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FF604" w14:textId="14A8432A" w:rsidR="006E5D65" w:rsidRPr="00E960BB" w:rsidRDefault="00997F14" w:rsidP="4971061B">
      <w:pPr>
        <w:spacing w:line="240" w:lineRule="auto"/>
        <w:jc w:val="right"/>
        <w:rPr>
          <w:rFonts w:ascii="Corbel" w:hAnsi="Corbel"/>
          <w:i/>
          <w:iCs/>
        </w:rPr>
      </w:pPr>
      <w:r w:rsidRPr="4971061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43DB" w:rsidRPr="4971061B">
        <w:rPr>
          <w:rFonts w:ascii="Corbel" w:hAnsi="Corbel"/>
          <w:i/>
          <w:iCs/>
        </w:rPr>
        <w:t>Załącznik nr 1.5 do Zarządzenia Rektora UR nr 7/2023</w:t>
      </w:r>
    </w:p>
    <w:p w14:paraId="5DCDC1B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8D16D2" w14:textId="7DA160A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B562F">
        <w:rPr>
          <w:rFonts w:ascii="Corbel" w:hAnsi="Corbel"/>
          <w:i/>
          <w:smallCaps/>
          <w:sz w:val="24"/>
          <w:szCs w:val="24"/>
        </w:rPr>
        <w:t>202</w:t>
      </w:r>
      <w:r w:rsidR="00074E41">
        <w:rPr>
          <w:rFonts w:ascii="Corbel" w:hAnsi="Corbel"/>
          <w:i/>
          <w:smallCaps/>
          <w:sz w:val="24"/>
          <w:szCs w:val="24"/>
        </w:rPr>
        <w:t>4</w:t>
      </w:r>
      <w:r w:rsidR="00BB562F">
        <w:rPr>
          <w:rFonts w:ascii="Corbel" w:hAnsi="Corbel"/>
          <w:i/>
          <w:smallCaps/>
          <w:sz w:val="24"/>
          <w:szCs w:val="24"/>
        </w:rPr>
        <w:t>-202</w:t>
      </w:r>
      <w:r w:rsidR="00074E41">
        <w:rPr>
          <w:rFonts w:ascii="Corbel" w:hAnsi="Corbel"/>
          <w:i/>
          <w:smallCaps/>
          <w:sz w:val="24"/>
          <w:szCs w:val="24"/>
        </w:rPr>
        <w:t>9</w:t>
      </w:r>
    </w:p>
    <w:p w14:paraId="74B1368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D84BFE4" w14:textId="5A5300F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817676">
        <w:rPr>
          <w:rFonts w:ascii="Corbel" w:hAnsi="Corbel"/>
          <w:smallCaps/>
          <w:sz w:val="24"/>
          <w:szCs w:val="24"/>
        </w:rPr>
        <w:t>202</w:t>
      </w:r>
      <w:r w:rsidR="00074E41">
        <w:rPr>
          <w:rFonts w:ascii="Corbel" w:hAnsi="Corbel"/>
          <w:smallCaps/>
          <w:sz w:val="24"/>
          <w:szCs w:val="24"/>
        </w:rPr>
        <w:t>7</w:t>
      </w:r>
      <w:r w:rsidR="00817676">
        <w:rPr>
          <w:rFonts w:ascii="Corbel" w:hAnsi="Corbel"/>
          <w:smallCaps/>
          <w:sz w:val="24"/>
          <w:szCs w:val="24"/>
        </w:rPr>
        <w:t>/2</w:t>
      </w:r>
      <w:r w:rsidR="003803A5">
        <w:rPr>
          <w:rFonts w:ascii="Corbel" w:hAnsi="Corbel"/>
          <w:smallCaps/>
          <w:sz w:val="24"/>
          <w:szCs w:val="24"/>
        </w:rPr>
        <w:t>02</w:t>
      </w:r>
      <w:r w:rsidR="00074E41">
        <w:rPr>
          <w:rFonts w:ascii="Corbel" w:hAnsi="Corbel"/>
          <w:smallCaps/>
          <w:sz w:val="24"/>
          <w:szCs w:val="24"/>
        </w:rPr>
        <w:t>8</w:t>
      </w:r>
    </w:p>
    <w:p w14:paraId="78C25D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7D6EE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E37CA6C" w14:textId="77777777" w:rsidTr="00B819C8">
        <w:tc>
          <w:tcPr>
            <w:tcW w:w="2694" w:type="dxa"/>
            <w:vAlign w:val="center"/>
          </w:tcPr>
          <w:p w14:paraId="0E144899" w14:textId="77777777" w:rsidR="0085747A" w:rsidRPr="009C54AE" w:rsidRDefault="00C05F44" w:rsidP="00A2485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31BD4B" w14:textId="77777777" w:rsidR="0085747A" w:rsidRPr="00762B17" w:rsidRDefault="00106B51" w:rsidP="009A5A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62B17">
              <w:rPr>
                <w:rFonts w:ascii="Corbel" w:hAnsi="Corbel"/>
                <w:sz w:val="24"/>
                <w:szCs w:val="24"/>
              </w:rPr>
              <w:t>Strategie edukacyjne w przedszkolu i w szkole</w:t>
            </w:r>
          </w:p>
        </w:tc>
      </w:tr>
      <w:tr w:rsidR="0085747A" w:rsidRPr="009C54AE" w14:paraId="7C9A6802" w14:textId="77777777" w:rsidTr="00B819C8">
        <w:tc>
          <w:tcPr>
            <w:tcW w:w="2694" w:type="dxa"/>
            <w:vAlign w:val="center"/>
          </w:tcPr>
          <w:p w14:paraId="3D5D8BD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C9B10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F71F94" w14:textId="77777777" w:rsidTr="00B819C8">
        <w:tc>
          <w:tcPr>
            <w:tcW w:w="2694" w:type="dxa"/>
            <w:vAlign w:val="center"/>
          </w:tcPr>
          <w:p w14:paraId="4A95139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1D0289" w14:textId="77777777" w:rsidR="0085747A" w:rsidRPr="009C54AE" w:rsidRDefault="001147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BF62043" w14:textId="77777777" w:rsidTr="00B819C8">
        <w:tc>
          <w:tcPr>
            <w:tcW w:w="2694" w:type="dxa"/>
            <w:vAlign w:val="center"/>
          </w:tcPr>
          <w:p w14:paraId="5E835A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03352A3" w14:textId="77777777" w:rsidR="0085747A" w:rsidRPr="009C54AE" w:rsidRDefault="001147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FEBCDB0" w14:textId="77777777" w:rsidTr="00B819C8">
        <w:tc>
          <w:tcPr>
            <w:tcW w:w="2694" w:type="dxa"/>
            <w:vAlign w:val="center"/>
          </w:tcPr>
          <w:p w14:paraId="2C409D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ECFE7D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69DDCF26" w14:textId="77777777" w:rsidTr="00B819C8">
        <w:tc>
          <w:tcPr>
            <w:tcW w:w="2694" w:type="dxa"/>
            <w:vAlign w:val="center"/>
          </w:tcPr>
          <w:p w14:paraId="043EAF5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D913E9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4CD9FF94" w14:textId="77777777" w:rsidTr="000E31D3">
        <w:trPr>
          <w:trHeight w:val="70"/>
        </w:trPr>
        <w:tc>
          <w:tcPr>
            <w:tcW w:w="2694" w:type="dxa"/>
            <w:vAlign w:val="center"/>
          </w:tcPr>
          <w:p w14:paraId="7D60C8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EE8110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CDB431" w14:textId="77777777" w:rsidTr="00B819C8">
        <w:tc>
          <w:tcPr>
            <w:tcW w:w="2694" w:type="dxa"/>
            <w:vAlign w:val="center"/>
          </w:tcPr>
          <w:p w14:paraId="622EB6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1CD96B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FB748A0" w14:textId="77777777" w:rsidTr="00B819C8">
        <w:tc>
          <w:tcPr>
            <w:tcW w:w="2694" w:type="dxa"/>
            <w:vAlign w:val="center"/>
          </w:tcPr>
          <w:p w14:paraId="24867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D7B7E9" w14:textId="77777777" w:rsidR="0085747A" w:rsidRPr="009C54AE" w:rsidRDefault="00BC7CC7" w:rsidP="00BC7C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06B51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 i 8</w:t>
            </w:r>
          </w:p>
        </w:tc>
      </w:tr>
      <w:tr w:rsidR="0085747A" w:rsidRPr="009C54AE" w14:paraId="43EC91C2" w14:textId="77777777" w:rsidTr="00B819C8">
        <w:tc>
          <w:tcPr>
            <w:tcW w:w="2694" w:type="dxa"/>
            <w:vAlign w:val="center"/>
          </w:tcPr>
          <w:p w14:paraId="4569F9F1" w14:textId="77777777" w:rsidR="0085747A" w:rsidRPr="009C54AE" w:rsidRDefault="0085747A" w:rsidP="00A2485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A667E6" w14:textId="77777777" w:rsidR="0085747A" w:rsidRPr="00E41357" w:rsidRDefault="009A5A43" w:rsidP="00A24853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  <w:sz w:val="24"/>
              </w:rPr>
              <w:t xml:space="preserve">C. </w:t>
            </w:r>
            <w:r w:rsidR="00E41357" w:rsidRPr="00E41357">
              <w:rPr>
                <w:rFonts w:ascii="Corbel" w:eastAsia="Times New Roman" w:hAnsi="Corbel"/>
                <w:color w:val="00000A"/>
                <w:sz w:val="24"/>
              </w:rPr>
              <w:t xml:space="preserve">Wspieranie rozwoju dzieci w wieku przedszkolnym i młodszym wieku szkolnym  </w:t>
            </w:r>
          </w:p>
        </w:tc>
      </w:tr>
      <w:tr w:rsidR="00923D7D" w:rsidRPr="009C54AE" w14:paraId="4B9C8E33" w14:textId="77777777" w:rsidTr="00B819C8">
        <w:tc>
          <w:tcPr>
            <w:tcW w:w="2694" w:type="dxa"/>
            <w:vAlign w:val="center"/>
          </w:tcPr>
          <w:p w14:paraId="65A0A9F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4AD63" w14:textId="77777777" w:rsidR="00923D7D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725D6638" w14:textId="77777777" w:rsidTr="00B819C8">
        <w:tc>
          <w:tcPr>
            <w:tcW w:w="2694" w:type="dxa"/>
            <w:vAlign w:val="center"/>
          </w:tcPr>
          <w:p w14:paraId="50080F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3BD4BE" w14:textId="72C026A2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E1E6B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5747A" w:rsidRPr="009C54AE" w14:paraId="1622AF5B" w14:textId="77777777" w:rsidTr="00B819C8">
        <w:tc>
          <w:tcPr>
            <w:tcW w:w="2694" w:type="dxa"/>
            <w:vAlign w:val="center"/>
          </w:tcPr>
          <w:p w14:paraId="042773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84B50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BAE04C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FB4F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209E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72DD2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72C6408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30B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8A950A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AF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54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3C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31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5A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94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57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15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45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CA0D921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3D14" w14:textId="77777777" w:rsidR="00015B8F" w:rsidRPr="009C54AE" w:rsidRDefault="00BC7C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E9F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A209" w14:textId="77777777" w:rsidR="00015B8F" w:rsidRPr="009C54AE" w:rsidRDefault="002A4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F6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83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02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27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84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F9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4FBD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06B51" w:rsidRPr="009C54AE" w14:paraId="65531C5E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E2B" w14:textId="77777777" w:rsidR="00106B51" w:rsidRDefault="00BC7C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5FAA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F7DD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C3E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876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875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326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9893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FC3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C340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07427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1BC6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BA53DAC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D3BBB9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993E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F340C" w14:textId="68C7DE2D" w:rsidR="009C54AE" w:rsidRDefault="00E22FBC" w:rsidP="4971061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4971061B">
        <w:rPr>
          <w:rFonts w:ascii="Corbel" w:hAnsi="Corbel"/>
          <w:smallCaps w:val="0"/>
        </w:rPr>
        <w:t xml:space="preserve">1.3 </w:t>
      </w:r>
      <w:r>
        <w:tab/>
      </w:r>
      <w:r w:rsidRPr="4971061B">
        <w:rPr>
          <w:rFonts w:ascii="Corbel" w:hAnsi="Corbel"/>
          <w:smallCaps w:val="0"/>
        </w:rPr>
        <w:t>For</w:t>
      </w:r>
      <w:r w:rsidR="00445970" w:rsidRPr="4971061B">
        <w:rPr>
          <w:rFonts w:ascii="Corbel" w:hAnsi="Corbel"/>
          <w:smallCaps w:val="0"/>
        </w:rPr>
        <w:t xml:space="preserve">ma zaliczenia przedmiotu </w:t>
      </w:r>
      <w:r w:rsidRPr="4971061B">
        <w:rPr>
          <w:rFonts w:ascii="Corbel" w:hAnsi="Corbel"/>
          <w:smallCaps w:val="0"/>
        </w:rPr>
        <w:t xml:space="preserve">(z toku) </w:t>
      </w:r>
      <w:r w:rsidRPr="4971061B">
        <w:rPr>
          <w:rFonts w:ascii="Corbel" w:hAnsi="Corbel"/>
          <w:smallCaps w:val="0"/>
          <w:u w:val="single"/>
        </w:rPr>
        <w:t>egzamin</w:t>
      </w:r>
      <w:r w:rsidRPr="4971061B">
        <w:rPr>
          <w:rFonts w:ascii="Corbel" w:hAnsi="Corbel"/>
          <w:b w:val="0"/>
          <w:smallCaps w:val="0"/>
        </w:rPr>
        <w:t xml:space="preserve"> </w:t>
      </w:r>
    </w:p>
    <w:p w14:paraId="657CAD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0A1C0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971061B">
        <w:rPr>
          <w:rFonts w:ascii="Corbel" w:hAnsi="Corbel"/>
        </w:rPr>
        <w:t xml:space="preserve">2.Wymagania wstępne </w:t>
      </w:r>
    </w:p>
    <w:p w14:paraId="5290017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4971061B" w14:paraId="40C61F6A" w14:textId="77777777" w:rsidTr="4971061B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4F01A" w14:textId="71428E32" w:rsidR="4971061B" w:rsidRDefault="4971061B" w:rsidP="4971061B">
            <w:pPr>
              <w:spacing w:before="40" w:after="40"/>
              <w:jc w:val="both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Student powinien posiadać podstawową wiedzę z zakresu pedagogiki przedszkolnej i wczesnoszkolnej oraz psychologii rozwoju dziecka. Wymagana jest znajomość ogólnych zasad </w:t>
            </w: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planowania działań dydaktyczno-wychowawczych, gotowość do analizy przypadków i pracy projektowej, a także umiejętność formułowania celów i doboru metod pracy adekwatnych do wieku oraz możliwości dzieci/uczniów.</w:t>
            </w:r>
          </w:p>
        </w:tc>
      </w:tr>
    </w:tbl>
    <w:p w14:paraId="400A8F2B" w14:textId="60F52C1A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 </w:t>
      </w:r>
    </w:p>
    <w:p w14:paraId="46612970" w14:textId="68CD55C2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t>3. cele, efekty uczenia się, treści Programowe i stosowane metody Dydaktyczne</w:t>
      </w:r>
    </w:p>
    <w:p w14:paraId="2155E802" w14:textId="097A5B47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1AF69EB" w14:textId="132390AA" w:rsidR="0085747A" w:rsidRPr="00C05F44" w:rsidRDefault="14FEB1E6" w:rsidP="4971061B">
      <w:pPr>
        <w:spacing w:after="0"/>
        <w:ind w:left="360"/>
        <w:jc w:val="both"/>
      </w:pPr>
      <w:r w:rsidRPr="4971061B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7473854B" w14:textId="44589279" w:rsidR="0085747A" w:rsidRPr="00C05F44" w:rsidRDefault="14FEB1E6" w:rsidP="4971061B">
      <w:pPr>
        <w:spacing w:after="0"/>
        <w:ind w:left="360"/>
        <w:jc w:val="both"/>
      </w:pPr>
      <w:r w:rsidRPr="4971061B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2"/>
        <w:gridCol w:w="8442"/>
      </w:tblGrid>
      <w:tr w:rsidR="4971061B" w14:paraId="6C968200" w14:textId="77777777" w:rsidTr="4971061B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21DEAF" w14:textId="56F6B982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1EA7F1" w14:textId="1D4B2F99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Uporządkowanie i pogłębienie wiedzy o zróżnicowanych modelach wspierania rozwoju dziecka/ucznia oraz zadaniach edukacji przedszkolnej i wczesnoszkolnej w tym zakresie (w tym adaptacji, zabawy i inicjacji kulturalnych). (C.W1)</w:t>
            </w:r>
          </w:p>
        </w:tc>
      </w:tr>
      <w:tr w:rsidR="4971061B" w14:paraId="71D4EF4B" w14:textId="77777777" w:rsidTr="4971061B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0C207F" w14:textId="2C44003E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36CD21" w14:textId="29AA2438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Przygotowanie do projektowania spersonalizowanych strategii edukacyjnych i programów kształcenia/wychowania, opartych na rozpoznaniu potrzeb, możliwości i uzdolnień dziecka/ucznia. (C.W3; C.U4)</w:t>
            </w:r>
          </w:p>
        </w:tc>
      </w:tr>
      <w:tr w:rsidR="4971061B" w14:paraId="6FBC3DA4" w14:textId="77777777" w:rsidTr="4971061B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3BB65A" w14:textId="07ACFBC1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942383" w14:textId="3566AD8E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Rozwijanie umiejętności organizowania działań edukacyjnych nastawionych na konstruowanie wiedzy, integrowanie treści i sposobów uczenia się oraz wspieranie rekonstrukcji wiedzy dziecka/ucznia. (C.W3; C.U7)</w:t>
            </w:r>
          </w:p>
        </w:tc>
      </w:tr>
      <w:tr w:rsidR="4971061B" w14:paraId="72C11DD5" w14:textId="77777777" w:rsidTr="4971061B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88070A" w14:textId="6F5A4247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A27ABE" w14:textId="4035D71C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Doskonalenie umiejętności identyfikowania i rozbudzania zainteresowań i zdolności dzieci/uczniów oraz rozwijania ich ciekawości, samodzielności poznawczej i kreatywnego podejścia do zadań. (C.U6; C.K2)</w:t>
            </w:r>
          </w:p>
        </w:tc>
      </w:tr>
      <w:tr w:rsidR="4971061B" w14:paraId="7994A104" w14:textId="77777777" w:rsidTr="4971061B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259111" w14:textId="0AEB5122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0E9D16" w14:textId="39EEE782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Kształtowanie kompetencji współpracy i budowania relacji zaufania z rodzicami/opiekunami oraz włączania ich w działania sprzyjające efektywności edukacji. (C.K3)</w:t>
            </w:r>
          </w:p>
        </w:tc>
      </w:tr>
    </w:tbl>
    <w:p w14:paraId="1598D475" w14:textId="6A068F11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1392E7EA" w14:textId="25618CCC" w:rsidR="0085747A" w:rsidRPr="00C05F44" w:rsidRDefault="14FEB1E6" w:rsidP="4971061B">
      <w:pPr>
        <w:spacing w:after="0"/>
        <w:ind w:left="426"/>
      </w:pPr>
      <w:r w:rsidRPr="4971061B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4971061B">
        <w:rPr>
          <w:rFonts w:ascii="Corbel" w:eastAsia="Corbel" w:hAnsi="Corbel" w:cs="Corbel"/>
          <w:sz w:val="24"/>
          <w:szCs w:val="24"/>
        </w:rPr>
        <w:t xml:space="preserve"> </w:t>
      </w:r>
    </w:p>
    <w:p w14:paraId="5CC28CA2" w14:textId="146A6356" w:rsidR="0085747A" w:rsidRPr="00C05F44" w:rsidRDefault="14FEB1E6" w:rsidP="4971061B">
      <w:pPr>
        <w:spacing w:after="0"/>
        <w:ind w:left="426"/>
      </w:pPr>
      <w:r w:rsidRPr="4971061B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61"/>
        <w:gridCol w:w="5919"/>
        <w:gridCol w:w="1842"/>
      </w:tblGrid>
      <w:tr w:rsidR="4971061B" w14:paraId="0769D2C3" w14:textId="77777777" w:rsidTr="001178DF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3872519" w14:textId="6D90EBC6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9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E5B942F" w14:textId="6EC6F595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848356D" w14:textId="470D44A6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4971061B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4971061B" w14:paraId="0ACA89AF" w14:textId="77777777" w:rsidTr="001178DF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417E35" w14:textId="33FD8A1A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59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A208E4" w14:textId="4EEE3B8D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Student zna i rozumie:</w:t>
            </w:r>
          </w:p>
          <w:p w14:paraId="34FEEC0B" w14:textId="3436E694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 aktywności poznawczej dziecka lub ucznia, zasady wykorzystywania zabawy do stymulowania rozwoju dziecka oraz rolę inicjacji: czytelniczej, teatralnej, muzycznej, plastycznej i technicznej;</w:t>
            </w:r>
          </w:p>
          <w:p w14:paraId="09795B4E" w14:textId="2D6C943F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C. W. 3. zasady: projektowania spersonalizowanych strategii edukacyjnych w przedszkolu  i klasach I–III szkoły </w:t>
            </w:r>
            <w:r w:rsidRPr="4971061B">
              <w:rPr>
                <w:rFonts w:ascii="Corbel" w:eastAsia="Corbel" w:hAnsi="Corbel" w:cs="Corbel"/>
                <w:sz w:val="24"/>
                <w:szCs w:val="24"/>
              </w:rPr>
              <w:lastRenderedPageBreak/>
              <w:t>podstawowej, konstruowania wiedzy w przedszkolu i klasach 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9A98C87" w14:textId="607CDE6D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6A35A3CD" w14:textId="4C5D5913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BAE0CBA" w14:textId="7BE526E0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PPiW.W02</w:t>
            </w:r>
          </w:p>
          <w:p w14:paraId="0F54A3CB" w14:textId="04FD008D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PPiW.W11</w:t>
            </w:r>
          </w:p>
          <w:p w14:paraId="36E19193" w14:textId="342C39E9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PPiW.W12</w:t>
            </w:r>
          </w:p>
          <w:p w14:paraId="79362754" w14:textId="48571872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6476124E" w14:textId="5C26AE10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PPiW.W12</w:t>
            </w:r>
          </w:p>
          <w:p w14:paraId="47B901BC" w14:textId="6C0078CD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  <w:p w14:paraId="3FB163DB" w14:textId="086AD0A5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94C950F" w14:textId="7654A96C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4971061B" w14:paraId="300320DA" w14:textId="77777777" w:rsidTr="001178DF">
        <w:trPr>
          <w:trHeight w:val="354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950857" w14:textId="3B746621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919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B1F4442" w14:textId="7A7C813C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2A95C749" w14:textId="244DB552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C.U4. planować, realizować i oceniać efekty spersonalizowanych strategii i programów kształcenia i wychowania z nastawieniem na integralny rozwój dziecka lub ucznia;</w:t>
            </w:r>
          </w:p>
          <w:p w14:paraId="5B15650B" w14:textId="674B0B33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C.U.7. organizować działania edukacyjne nastawione na konstruowanie wiedzy w przedszkolu i klasach I–III szkoły podstawowej, integrowanie różnych sposobów uczenia się, w tym różnych treści, oraz wiedzy osobistej dziecka i wiedzy nowej oraz  ich rekonstrukcji;</w:t>
            </w:r>
          </w:p>
          <w:p w14:paraId="0543C8D9" w14:textId="193BC241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37BFCD" w14:textId="18120B23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0169EAC" w14:textId="7D7AB1DB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PPiW.U03</w:t>
            </w:r>
          </w:p>
          <w:p w14:paraId="5CA34A9E" w14:textId="22A83760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3BF7BB7" w14:textId="31A238F3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PPiW.U06</w:t>
            </w:r>
          </w:p>
          <w:p w14:paraId="2A2C7C11" w14:textId="155692A7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PPiW.U07</w:t>
            </w:r>
          </w:p>
          <w:p w14:paraId="774F961F" w14:textId="4B0ECB7F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4971061B" w14:paraId="509CA769" w14:textId="77777777" w:rsidTr="001178DF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794075" w14:textId="2FE25275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91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06FC11" w14:textId="4DA3D8DE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1AA58B7A" w14:textId="092ACA6E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  <w:p w14:paraId="7941230F" w14:textId="0F52817C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CD7F4E" w14:textId="6B3C58F3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40CA199F" w14:textId="7BC22ED6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PPiW.K03</w:t>
            </w:r>
          </w:p>
          <w:p w14:paraId="5C54D6F8" w14:textId="446C2C5A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PPiW.K07</w:t>
            </w:r>
          </w:p>
          <w:p w14:paraId="34AE427F" w14:textId="4D545F31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C625888" w14:textId="6F87D718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4BF07C51" w14:textId="3E3D5954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C370D5D" w14:textId="56C697AA" w:rsidR="0085747A" w:rsidRPr="00C05F44" w:rsidRDefault="14FEB1E6" w:rsidP="4971061B">
      <w:pPr>
        <w:spacing w:after="0"/>
        <w:ind w:left="426"/>
        <w:jc w:val="both"/>
      </w:pPr>
      <w:r w:rsidRPr="4971061B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4971061B">
        <w:rPr>
          <w:rFonts w:ascii="Corbel" w:eastAsia="Corbel" w:hAnsi="Corbel" w:cs="Corbel"/>
          <w:sz w:val="24"/>
          <w:szCs w:val="24"/>
        </w:rPr>
        <w:t xml:space="preserve">  </w:t>
      </w:r>
    </w:p>
    <w:p w14:paraId="75180CA3" w14:textId="5BBF7F37" w:rsidR="0085747A" w:rsidRPr="00C05F44" w:rsidRDefault="14FEB1E6" w:rsidP="4971061B">
      <w:pPr>
        <w:pStyle w:val="Akapitzlist"/>
        <w:numPr>
          <w:ilvl w:val="0"/>
          <w:numId w:val="3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4971061B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0853BA2C" w14:textId="2DD3708C" w:rsidR="0085747A" w:rsidRPr="00C05F44" w:rsidRDefault="14FEB1E6" w:rsidP="4971061B">
      <w:pPr>
        <w:spacing w:after="120"/>
        <w:ind w:left="1080"/>
        <w:jc w:val="both"/>
      </w:pPr>
      <w:r w:rsidRPr="4971061B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4971061B" w14:paraId="53D89235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998780" w14:textId="0A729823" w:rsidR="4971061B" w:rsidRDefault="4971061B" w:rsidP="4971061B">
            <w:pPr>
              <w:spacing w:after="0"/>
              <w:ind w:left="-250" w:firstLine="25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971061B" w:rsidRPr="001178DF" w14:paraId="46701D6F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7B42BC" w14:textId="595F1853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 xml:space="preserve">Paradygmaty dydaktyczne i modele wspierania rozwoju dziecka (teorie behawioralne, humanistyczne i poznawcze) – konsekwencje dla strategii nauczyciela. </w:t>
            </w:r>
          </w:p>
        </w:tc>
      </w:tr>
      <w:tr w:rsidR="4971061B" w:rsidRPr="001178DF" w14:paraId="0574281E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ED21FD" w14:textId="66B0A968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Teoria wielostronnego kształcenia W. Okonia jako podstawa różnicowania strategii nauczania–uczenia się.</w:t>
            </w:r>
          </w:p>
        </w:tc>
      </w:tr>
      <w:tr w:rsidR="4971061B" w:rsidRPr="001178DF" w14:paraId="05D2CF93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CC534C" w14:textId="05B6FA3C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lastRenderedPageBreak/>
              <w:t>Indywidualizacja w perspektywie kształcenia uczniów o specjalnych potrzebach edukacyjnych. Praca z uczniem zdolnym i dzieckiem z ryzykiem dysleksji.</w:t>
            </w:r>
          </w:p>
        </w:tc>
      </w:tr>
      <w:tr w:rsidR="4971061B" w:rsidRPr="001178DF" w14:paraId="26D2D354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5F9AF7" w14:textId="274D50CC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Zadania zintegrowane i kooperacja – strategie stymulowania aktywności poznawczej i wspólnotowego uczenia się.</w:t>
            </w:r>
          </w:p>
        </w:tc>
      </w:tr>
      <w:tr w:rsidR="4971061B" w:rsidRPr="001178DF" w14:paraId="4C12E64E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A15C19" w14:textId="22759BE8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Konstruowanie wiedzy – integrowanie treści, rekonstrukcja wiedzy i projektowanie sytuacji edukacyjnych</w:t>
            </w:r>
          </w:p>
        </w:tc>
      </w:tr>
      <w:tr w:rsidR="4971061B" w:rsidRPr="001178DF" w14:paraId="56B2FE6D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EB154B" w14:textId="0B2A5F6A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Metoda projektu – projektowanie, realizacja i ocena strategii spersonalizowanych.</w:t>
            </w:r>
          </w:p>
        </w:tc>
      </w:tr>
      <w:tr w:rsidR="4971061B" w:rsidRPr="001178DF" w14:paraId="5BD8D5E3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63BE0E" w14:textId="6A622FE5" w:rsidR="4971061B" w:rsidRPr="001178DF" w:rsidRDefault="4971061B" w:rsidP="4971061B">
            <w:pPr>
              <w:spacing w:after="0"/>
            </w:pPr>
            <w:proofErr w:type="spellStart"/>
            <w:r w:rsidRPr="001178DF">
              <w:rPr>
                <w:rFonts w:ascii="Corbel" w:eastAsia="Corbel" w:hAnsi="Corbel" w:cs="Corbel"/>
                <w:sz w:val="24"/>
                <w:szCs w:val="24"/>
              </w:rPr>
              <w:t>Neurodydaktyka</w:t>
            </w:r>
            <w:proofErr w:type="spellEnd"/>
            <w:r w:rsidRPr="001178DF">
              <w:rPr>
                <w:rFonts w:ascii="Corbel" w:eastAsia="Corbel" w:hAnsi="Corbel" w:cs="Corbel"/>
                <w:sz w:val="24"/>
                <w:szCs w:val="24"/>
              </w:rPr>
              <w:t xml:space="preserve"> jako kryteria projektowania skutecznych strategii uczenia się.</w:t>
            </w:r>
          </w:p>
        </w:tc>
      </w:tr>
    </w:tbl>
    <w:p w14:paraId="2DD502C7" w14:textId="4F62285D" w:rsidR="0085747A" w:rsidRPr="001178DF" w:rsidRDefault="14FEB1E6" w:rsidP="4971061B">
      <w:pPr>
        <w:spacing w:after="0"/>
      </w:pPr>
      <w:r w:rsidRPr="001178DF">
        <w:rPr>
          <w:rFonts w:ascii="Corbel" w:eastAsia="Corbel" w:hAnsi="Corbel" w:cs="Corbel"/>
          <w:sz w:val="24"/>
          <w:szCs w:val="24"/>
        </w:rPr>
        <w:t xml:space="preserve"> </w:t>
      </w:r>
    </w:p>
    <w:p w14:paraId="363E08C1" w14:textId="2E0F9248" w:rsidR="0085747A" w:rsidRPr="001178DF" w:rsidRDefault="14FEB1E6" w:rsidP="4971061B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1178DF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461BA048" w14:textId="4A745020" w:rsidR="0085747A" w:rsidRPr="001178DF" w:rsidRDefault="14FEB1E6" w:rsidP="4971061B">
      <w:pPr>
        <w:spacing w:after="0"/>
        <w:ind w:left="720"/>
      </w:pPr>
      <w:r w:rsidRPr="001178DF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4971061B" w:rsidRPr="001178DF" w14:paraId="4E06BC07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77C64D" w14:textId="1373AD13" w:rsidR="4971061B" w:rsidRPr="001178DF" w:rsidRDefault="4971061B" w:rsidP="4971061B">
            <w:pPr>
              <w:spacing w:after="0"/>
              <w:ind w:left="708" w:hanging="708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971061B" w:rsidRPr="001178DF" w14:paraId="6C4EDDEE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2B565D" w14:textId="3E70AFCB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Projektowanie indywidualnych programów wsparcia – strategie pracy z uczniem zdolnym oraz z dzieckiem/uczniem z ryzykiem dysleksji z uwzględnieniem potrzeb, możliwości i uzdolnień.</w:t>
            </w:r>
          </w:p>
        </w:tc>
      </w:tr>
      <w:tr w:rsidR="4971061B" w:rsidRPr="001178DF" w14:paraId="40AAE7CA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C1D2A4" w14:textId="76C0EB48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Analiza podręczników edukacji wczesnoszkolnej – typy zadań zintegrowanych i ich potencjał dla aktywności poznawczej; projektowanie własnych zadań zintegrowanych.</w:t>
            </w:r>
          </w:p>
        </w:tc>
      </w:tr>
      <w:tr w:rsidR="4971061B" w:rsidRPr="001178DF" w14:paraId="651F63DF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DAC317" w14:textId="5767EBEA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Różnicowanie zadań i materiałów dydaktycznych – poziomowanie trudności, warianty pracy i adaptacja zadań zintegrowanych do możliwości dzieci/uczniów.</w:t>
            </w:r>
          </w:p>
        </w:tc>
      </w:tr>
      <w:tr w:rsidR="4971061B" w:rsidRPr="001178DF" w14:paraId="7DFBCCAC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F020AF" w14:textId="2AF860E0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Scenariusze zajęć z indywidualizacją podstawową – projektowanie i prezentowanie rozwiązań metodycznych dla PP i I–III z różnicowaniem treści, metod i form pracy.</w:t>
            </w:r>
          </w:p>
        </w:tc>
      </w:tr>
      <w:tr w:rsidR="4971061B" w:rsidRPr="001178DF" w14:paraId="3792F4BB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3B4357" w14:textId="3E1C367F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Stymulowanie aktywności poznawczej – strategie pobudzania ciekawości, samodzielności i uczenia się przez działanie w PP oraz w klasach I–III.</w:t>
            </w:r>
          </w:p>
        </w:tc>
      </w:tr>
      <w:tr w:rsidR="4971061B" w:rsidRPr="001178DF" w14:paraId="749ECFAA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4559C7" w14:textId="2895AC19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Zabawa, gry i aktywności twórcze jako strategie edukacyjne – dobór i adaptacja form pracy wspierających ekspresję, twórczą postawę i motywację uczniów.</w:t>
            </w:r>
          </w:p>
        </w:tc>
      </w:tr>
      <w:tr w:rsidR="4971061B" w:rsidRPr="001178DF" w14:paraId="3171EA03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FF2DA8" w14:textId="2D138B3D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Uczenie metodą projektu – konstruowanie tygodniowego projektu zajęć w przedszkolu lub edukacji wczesnoszkolnej i jego prezentacja w formule warsztatowej.</w:t>
            </w:r>
          </w:p>
        </w:tc>
      </w:tr>
      <w:tr w:rsidR="4971061B" w:rsidRPr="001178DF" w14:paraId="40D851F8" w14:textId="77777777" w:rsidTr="4971061B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96AF4A" w14:textId="738FBB83" w:rsidR="4971061B" w:rsidRPr="001178DF" w:rsidRDefault="4971061B" w:rsidP="4971061B">
            <w:pPr>
              <w:spacing w:after="0"/>
            </w:pPr>
            <w:r w:rsidRPr="001178DF">
              <w:rPr>
                <w:rFonts w:ascii="Corbel" w:eastAsia="Corbel" w:hAnsi="Corbel" w:cs="Corbel"/>
                <w:sz w:val="24"/>
                <w:szCs w:val="24"/>
              </w:rPr>
              <w:t>Techniki ewaluacyjne w edukacji przedszkolnej i wczesnoszkolnej – dobór kryteriów sukcesu i narzędzi oceny (formatywnej i podsumowującej) oraz analiza dowodów uczenia się dziecka/ucznia w kontekście spersonalizowanych strategii.</w:t>
            </w:r>
          </w:p>
        </w:tc>
      </w:tr>
    </w:tbl>
    <w:p w14:paraId="71B1A4F1" w14:textId="2E366E85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9CE7F9A" w14:textId="1901E09B" w:rsidR="0085747A" w:rsidRPr="00C05F44" w:rsidRDefault="14FEB1E6" w:rsidP="4971061B">
      <w:pPr>
        <w:spacing w:after="0"/>
        <w:ind w:left="426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4971061B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EC8431A" w14:textId="13B946D8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87E3061" w14:textId="7512AF54" w:rsidR="0085747A" w:rsidRPr="00C05F44" w:rsidRDefault="14FEB1E6" w:rsidP="4971061B">
      <w:pPr>
        <w:spacing w:after="0"/>
        <w:jc w:val="both"/>
      </w:pPr>
      <w:r w:rsidRPr="4971061B">
        <w:rPr>
          <w:rFonts w:ascii="Corbel" w:eastAsia="Corbel" w:hAnsi="Corbel" w:cs="Corbel"/>
          <w:sz w:val="24"/>
          <w:szCs w:val="24"/>
        </w:rPr>
        <w:t>Wykład: wykład problemowy/ konwersatoryjny, dyskusja</w:t>
      </w:r>
    </w:p>
    <w:p w14:paraId="7835C0EE" w14:textId="12F5413F" w:rsidR="0085747A" w:rsidRPr="00C05F44" w:rsidRDefault="14FEB1E6" w:rsidP="4971061B">
      <w:pPr>
        <w:spacing w:after="160"/>
        <w:jc w:val="both"/>
      </w:pPr>
      <w:r w:rsidRPr="4971061B">
        <w:rPr>
          <w:rFonts w:ascii="Corbel" w:eastAsia="Corbel" w:hAnsi="Corbel" w:cs="Corbel"/>
          <w:sz w:val="24"/>
          <w:szCs w:val="24"/>
        </w:rPr>
        <w:t>Ćwiczenia: metody aktywizujące, metody problemowe, metoda projektu, ćwiczenia praktyczne, dyskusja, mikro-</w:t>
      </w:r>
      <w:proofErr w:type="spellStart"/>
      <w:r w:rsidRPr="4971061B">
        <w:rPr>
          <w:rFonts w:ascii="Corbel" w:eastAsia="Corbel" w:hAnsi="Corbel" w:cs="Corbel"/>
          <w:sz w:val="24"/>
          <w:szCs w:val="24"/>
        </w:rPr>
        <w:t>teaching</w:t>
      </w:r>
      <w:proofErr w:type="spellEnd"/>
      <w:r w:rsidRPr="4971061B">
        <w:rPr>
          <w:rFonts w:ascii="Corbel" w:eastAsia="Corbel" w:hAnsi="Corbel" w:cs="Corbel"/>
          <w:sz w:val="24"/>
          <w:szCs w:val="24"/>
        </w:rPr>
        <w:t xml:space="preserve">, </w:t>
      </w:r>
    </w:p>
    <w:p w14:paraId="7B48616F" w14:textId="24558686" w:rsidR="0085747A" w:rsidRPr="00C05F44" w:rsidRDefault="14FEB1E6" w:rsidP="4971061B">
      <w:pPr>
        <w:tabs>
          <w:tab w:val="left" w:pos="284"/>
        </w:tabs>
        <w:spacing w:after="0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3D0A7A7B" w14:textId="19F03B9A" w:rsidR="0085747A" w:rsidRPr="00C05F44" w:rsidRDefault="14FEB1E6" w:rsidP="4971061B">
      <w:pPr>
        <w:tabs>
          <w:tab w:val="left" w:pos="284"/>
        </w:tabs>
        <w:spacing w:after="0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517DCB8F" w14:textId="1BD77A72" w:rsidR="0085747A" w:rsidRPr="00C05F44" w:rsidRDefault="14FEB1E6" w:rsidP="4971061B">
      <w:pPr>
        <w:spacing w:after="0"/>
        <w:ind w:left="426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6D0C88F4" w14:textId="4F1666EA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4971061B" w14:paraId="303E15FA" w14:textId="77777777" w:rsidTr="4971061B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B1AD8" w14:textId="1696183E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078721" w14:textId="11AA8B68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Metody oceny efektów uczenia </w:t>
            </w:r>
            <w:proofErr w:type="spellStart"/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sie</w:t>
            </w:r>
            <w:proofErr w:type="spellEnd"/>
          </w:p>
          <w:p w14:paraId="46AA1318" w14:textId="22458A68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F348C" w14:textId="735EC776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Forma zajęć dy</w:t>
            </w: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 xml:space="preserve">daktycznych </w:t>
            </w:r>
          </w:p>
          <w:p w14:paraId="194F7244" w14:textId="77D91339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4971061B" w14:paraId="551210D7" w14:textId="77777777" w:rsidTr="4971061B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82C171" w14:textId="7A35D22C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 xml:space="preserve">ek_ 01 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058D60" w14:textId="450B49D0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4E9638" w14:textId="3D7C4CD0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Wykłady, ćwiczenia</w:t>
            </w:r>
          </w:p>
        </w:tc>
      </w:tr>
      <w:tr w:rsidR="4971061B" w14:paraId="45FD4EB9" w14:textId="77777777" w:rsidTr="4971061B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7F55B5" w14:textId="443E9450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FEC751" w14:textId="36080CB9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AC7FA5" w14:textId="63B7605B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Wykłady, ćwiczenia</w:t>
            </w:r>
          </w:p>
        </w:tc>
      </w:tr>
      <w:tr w:rsidR="4971061B" w14:paraId="664DE125" w14:textId="77777777" w:rsidTr="4971061B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19CA77" w14:textId="096639C1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528BE8" w14:textId="3D904AE9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FDABEC" w14:textId="5A32BDB1" w:rsidR="4971061B" w:rsidRDefault="4971061B" w:rsidP="4971061B">
            <w:pPr>
              <w:spacing w:after="0"/>
              <w:jc w:val="center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ćwiczenia</w:t>
            </w:r>
          </w:p>
        </w:tc>
      </w:tr>
    </w:tbl>
    <w:p w14:paraId="7C6CFE7B" w14:textId="45B0BDBB" w:rsidR="0085747A" w:rsidRPr="00C05F44" w:rsidRDefault="14FEB1E6" w:rsidP="4971061B">
      <w:pPr>
        <w:spacing w:after="0"/>
      </w:pPr>
      <w:r w:rsidRPr="4971061B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046EE48" w14:textId="6FE68ACC" w:rsidR="0085747A" w:rsidRPr="00C05F44" w:rsidRDefault="14FEB1E6" w:rsidP="4971061B">
      <w:pPr>
        <w:spacing w:after="0"/>
        <w:ind w:left="426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58935799" w14:textId="4EF7CB07" w:rsidR="0085747A" w:rsidRPr="00C05F44" w:rsidRDefault="14FEB1E6" w:rsidP="4971061B">
      <w:pPr>
        <w:spacing w:after="0"/>
        <w:ind w:left="426"/>
      </w:pPr>
      <w:r w:rsidRPr="4971061B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4971061B" w14:paraId="673A8270" w14:textId="77777777" w:rsidTr="4971061B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161AE0" w14:textId="160E1642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Wykład:</w:t>
            </w:r>
          </w:p>
          <w:p w14:paraId="3E1E80F7" w14:textId="0A8FD9BF" w:rsidR="4971061B" w:rsidRDefault="4971061B" w:rsidP="4971061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Obecność</w:t>
            </w:r>
          </w:p>
          <w:p w14:paraId="4E4EC8EE" w14:textId="146CF39F" w:rsidR="4971061B" w:rsidRDefault="4971061B" w:rsidP="4971061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Aktywność</w:t>
            </w:r>
          </w:p>
          <w:p w14:paraId="1612A712" w14:textId="2433098A" w:rsidR="4971061B" w:rsidRDefault="4971061B" w:rsidP="4971061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Kolokwium zaliczeniowe po 7 semestrze</w:t>
            </w:r>
          </w:p>
          <w:p w14:paraId="402E517F" w14:textId="61145D1C" w:rsidR="4971061B" w:rsidRDefault="4971061B" w:rsidP="4971061B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Egzamin pisemny po 8 semestrze obejmujący treści z całego kursu</w:t>
            </w:r>
          </w:p>
          <w:p w14:paraId="57625C1C" w14:textId="6B94BD06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183875EB" w14:textId="2593D370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Kryteria oceny kolokwium:</w:t>
            </w:r>
          </w:p>
          <w:p w14:paraId="0004727D" w14:textId="1D1F245D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60%-100% - zaliczenie</w:t>
            </w:r>
          </w:p>
          <w:p w14:paraId="1549C0A2" w14:textId="3D943160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0%-59% - brak zaliczenia</w:t>
            </w:r>
          </w:p>
          <w:p w14:paraId="1102D357" w14:textId="63563B96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52B2D880" w14:textId="5B276A7A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Kryteria oceny egzaminu:</w:t>
            </w:r>
          </w:p>
          <w:p w14:paraId="11919FA4" w14:textId="7219A235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5,0: 95–100%</w:t>
            </w:r>
          </w:p>
          <w:p w14:paraId="33625EEE" w14:textId="7EA13CE1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4,5: 90–94%</w:t>
            </w:r>
          </w:p>
          <w:p w14:paraId="3D4B1336" w14:textId="19AD5E53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4,0: 80–89%</w:t>
            </w:r>
          </w:p>
          <w:p w14:paraId="48B7B27E" w14:textId="2E7E0AD9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3,5: 70–79%</w:t>
            </w:r>
          </w:p>
          <w:p w14:paraId="7CDAD14E" w14:textId="257EB04E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3,0: 60–69% </w:t>
            </w:r>
          </w:p>
          <w:p w14:paraId="73D13896" w14:textId="7DFD4E13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2,0: 0–59% (brak zaliczenia)</w:t>
            </w:r>
          </w:p>
          <w:p w14:paraId="6E18E3CD" w14:textId="5202998C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68D2CB05" w14:textId="095BF162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Ćwiczenia:</w:t>
            </w:r>
          </w:p>
          <w:p w14:paraId="44E9E6CF" w14:textId="732C3EA9" w:rsidR="4971061B" w:rsidRDefault="4971061B" w:rsidP="4971061B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Obecność</w:t>
            </w:r>
          </w:p>
          <w:p w14:paraId="0AC718E6" w14:textId="52B1D29F" w:rsidR="4971061B" w:rsidRDefault="4971061B" w:rsidP="4971061B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Aktywność studenta</w:t>
            </w:r>
          </w:p>
          <w:p w14:paraId="1347D526" w14:textId="091AE897" w:rsidR="4971061B" w:rsidRDefault="4971061B" w:rsidP="4971061B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Przygotowanie projektów i uczestnictwo w ćwiczeniach praktycznych: skonstruowanie programu pracy z uczniem o specjalnych potrzebach edukacyjnych; analiza i konstruowanie zintegrowanych zadań w edukacji wczesnoszkolnej; adaptacja zadań do możliwości dzieci; tworzenie i prezentacja scenariusza zajęć z elementami indywidualizacji podstawowej; przygotowanie i prezentacja gier i zabaw rozwijających twórczość u uczniów/ dzieci; konstruowanie pracy metodą projektu; przygotowanie i zaprezentowanie technik ewaluacyjnych. </w:t>
            </w:r>
          </w:p>
          <w:p w14:paraId="47CAC290" w14:textId="408C5717" w:rsidR="4971061B" w:rsidRDefault="4971061B" w:rsidP="4971061B">
            <w:pPr>
              <w:spacing w:after="0"/>
              <w:ind w:left="426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21AF6D2A" w14:textId="08659176" w:rsidR="4971061B" w:rsidRDefault="4971061B" w:rsidP="4971061B">
            <w:pPr>
              <w:spacing w:after="0"/>
              <w:ind w:left="426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>Kryteria oceny projektów:</w:t>
            </w:r>
          </w:p>
          <w:p w14:paraId="2DAF924E" w14:textId="31774565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lastRenderedPageBreak/>
              <w:t>5,0 - projekt opracowany zdecydowanie samodzielnie przez studenta, który przedkłada twórcze rozwiązania na każdym etapie projektu;</w:t>
            </w:r>
          </w:p>
          <w:p w14:paraId="240BDE7B" w14:textId="6FEA6590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008F64F4" w14:textId="6A127548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96A0BC4" w14:textId="136024AA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062E0779" w14:textId="5C973ABA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210AF320" w14:textId="4EF05FA7" w:rsidR="4971061B" w:rsidRDefault="4971061B" w:rsidP="4971061B">
            <w:pPr>
              <w:spacing w:after="0"/>
            </w:pPr>
            <w:r w:rsidRPr="4971061B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6BA54F8A" w14:textId="09D02401" w:rsidR="4971061B" w:rsidRDefault="4971061B" w:rsidP="4971061B">
            <w:pPr>
              <w:spacing w:after="0"/>
              <w:ind w:left="426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22F4A49A" w14:textId="77AC03AA" w:rsidR="4971061B" w:rsidRDefault="4971061B" w:rsidP="4971061B">
            <w:pPr>
              <w:spacing w:after="0"/>
              <w:jc w:val="both"/>
            </w:pPr>
            <w:r w:rsidRPr="4971061B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Ocena z ćwiczeń jest średnią z ocen uzyskanych z realizowanych aktywności. </w:t>
            </w:r>
          </w:p>
        </w:tc>
      </w:tr>
    </w:tbl>
    <w:p w14:paraId="344C14BF" w14:textId="0E96E7CC" w:rsidR="0085747A" w:rsidRPr="00C05F44" w:rsidRDefault="0085747A" w:rsidP="4971061B">
      <w:pPr>
        <w:spacing w:after="0"/>
      </w:pPr>
    </w:p>
    <w:p w14:paraId="1C83A5F7" w14:textId="15EE6B0B" w:rsidR="0085747A" w:rsidRPr="00C05F44" w:rsidRDefault="0085747A" w:rsidP="4971061B">
      <w:pPr>
        <w:spacing w:after="0"/>
      </w:pPr>
    </w:p>
    <w:p w14:paraId="24B2AA47" w14:textId="2C67F003" w:rsidR="0085747A" w:rsidRPr="00C05F44" w:rsidRDefault="14FEB1E6" w:rsidP="4971061B">
      <w:pPr>
        <w:spacing w:after="0"/>
      </w:pPr>
      <w:hyperlink r:id="rId12" w:anchor="_ftnref1">
        <w:r w:rsidRPr="4971061B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4971061B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995FBFD" w14:textId="1E94A7EF" w:rsidR="0085747A" w:rsidRPr="00C05F44" w:rsidRDefault="0085747A" w:rsidP="4971061B">
      <w:pPr>
        <w:pStyle w:val="Punktygwne"/>
        <w:spacing w:before="0" w:after="0"/>
        <w:rPr>
          <w:rFonts w:ascii="Corbel" w:hAnsi="Corbel"/>
        </w:rPr>
      </w:pPr>
    </w:p>
    <w:p w14:paraId="26B04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FDA5D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CF77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F89A12D" w14:textId="77777777" w:rsidTr="5DB39EA2">
        <w:tc>
          <w:tcPr>
            <w:tcW w:w="4962" w:type="dxa"/>
            <w:vAlign w:val="center"/>
          </w:tcPr>
          <w:p w14:paraId="662B40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482A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380B276" w14:textId="77777777" w:rsidTr="5DB39EA2">
        <w:tc>
          <w:tcPr>
            <w:tcW w:w="4962" w:type="dxa"/>
          </w:tcPr>
          <w:p w14:paraId="5DF949EF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F964924" w14:textId="77777777" w:rsidR="0085747A" w:rsidRPr="009C54AE" w:rsidRDefault="0067739B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3DC3C994" w14:textId="77777777" w:rsidTr="5DB39EA2">
        <w:tc>
          <w:tcPr>
            <w:tcW w:w="4962" w:type="dxa"/>
          </w:tcPr>
          <w:p w14:paraId="7B4B1E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D17EDD" w14:textId="2EF1FA81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B39EA2">
              <w:rPr>
                <w:rFonts w:ascii="Corbel" w:hAnsi="Corbel"/>
                <w:sz w:val="24"/>
                <w:szCs w:val="24"/>
              </w:rPr>
              <w:t>(udział egzaminie)</w:t>
            </w:r>
          </w:p>
        </w:tc>
        <w:tc>
          <w:tcPr>
            <w:tcW w:w="4677" w:type="dxa"/>
          </w:tcPr>
          <w:p w14:paraId="7EFCA7F1" w14:textId="77777777" w:rsidR="00C61DC5" w:rsidRPr="009C54AE" w:rsidRDefault="001A3A1A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0DF1A63" w14:textId="77777777" w:rsidTr="5DB39EA2">
        <w:tc>
          <w:tcPr>
            <w:tcW w:w="4962" w:type="dxa"/>
          </w:tcPr>
          <w:p w14:paraId="1B190484" w14:textId="77777777" w:rsidR="00C61DC5" w:rsidRPr="009C54AE" w:rsidRDefault="00C61DC5" w:rsidP="001A3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36F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1A3A1A">
              <w:rPr>
                <w:rFonts w:ascii="Corbel" w:hAnsi="Corbel"/>
                <w:sz w:val="24"/>
                <w:szCs w:val="24"/>
              </w:rPr>
              <w:t xml:space="preserve">praca projektowa po I </w:t>
            </w:r>
            <w:proofErr w:type="spellStart"/>
            <w:r w:rsidR="001A3A1A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="001A3A1A">
              <w:rPr>
                <w:rFonts w:ascii="Corbel" w:hAnsi="Corbel"/>
                <w:sz w:val="24"/>
                <w:szCs w:val="24"/>
              </w:rPr>
              <w:t xml:space="preserve"> II semestrze zajęć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A3A1A">
              <w:rPr>
                <w:rFonts w:ascii="Corbel" w:hAnsi="Corbel"/>
                <w:sz w:val="24"/>
                <w:szCs w:val="24"/>
              </w:rPr>
              <w:t>się do egzaminu</w:t>
            </w:r>
            <w:r w:rsidR="00BD083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CEF5F3" w14:textId="77777777" w:rsidR="00230947" w:rsidRDefault="00230947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BE3563" w14:textId="77777777" w:rsidR="00230947" w:rsidRDefault="00230947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312BCBB" w14:textId="77777777" w:rsidR="00C61DC5" w:rsidRPr="009C54AE" w:rsidRDefault="004143B0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137</w:t>
            </w:r>
          </w:p>
        </w:tc>
      </w:tr>
      <w:tr w:rsidR="0085747A" w:rsidRPr="009C54AE" w14:paraId="43CAD72B" w14:textId="77777777" w:rsidTr="5DB39EA2">
        <w:tc>
          <w:tcPr>
            <w:tcW w:w="4962" w:type="dxa"/>
          </w:tcPr>
          <w:p w14:paraId="3A043A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4922DA" w14:textId="77777777" w:rsidR="0085747A" w:rsidRPr="009C54AE" w:rsidRDefault="004143B0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0D80B97D" w14:textId="77777777" w:rsidTr="5DB39EA2">
        <w:tc>
          <w:tcPr>
            <w:tcW w:w="4962" w:type="dxa"/>
          </w:tcPr>
          <w:p w14:paraId="57AD5B8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9CE16C" w14:textId="77777777" w:rsidR="0085747A" w:rsidRPr="009C54AE" w:rsidRDefault="0067739B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E58AE4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B239B2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44FE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07A53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4D6CEE3" w14:textId="77777777" w:rsidTr="0071620A">
        <w:trPr>
          <w:trHeight w:val="397"/>
        </w:trPr>
        <w:tc>
          <w:tcPr>
            <w:tcW w:w="3544" w:type="dxa"/>
          </w:tcPr>
          <w:p w14:paraId="5FD760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496B626" w14:textId="2807CB3B" w:rsidR="0085747A" w:rsidRPr="009C54AE" w:rsidRDefault="008E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90E289A" w14:textId="77777777" w:rsidTr="0071620A">
        <w:trPr>
          <w:trHeight w:val="397"/>
        </w:trPr>
        <w:tc>
          <w:tcPr>
            <w:tcW w:w="3544" w:type="dxa"/>
          </w:tcPr>
          <w:p w14:paraId="3FCB90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6D2415" w14:textId="60727F3A" w:rsidR="0085747A" w:rsidRPr="009C54AE" w:rsidRDefault="008E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F384FD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5CF32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EE82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3DDDE02A" w14:textId="77777777" w:rsidTr="0071620A">
        <w:trPr>
          <w:trHeight w:val="397"/>
        </w:trPr>
        <w:tc>
          <w:tcPr>
            <w:tcW w:w="7513" w:type="dxa"/>
          </w:tcPr>
          <w:p w14:paraId="7A2109EC" w14:textId="77777777" w:rsidR="00474A5E" w:rsidRPr="00B70E38" w:rsidRDefault="00474A5E" w:rsidP="00F92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Literatura podstawowa:</w:t>
            </w:r>
          </w:p>
          <w:p w14:paraId="6086A615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Adamek 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Edukacja wczesnoszkolna- zmiany, problemy w: Ku integralności edukacji wczesnoszkolnej, red.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Smak, S. Włoch, Opole 2011. </w:t>
            </w:r>
          </w:p>
          <w:p w14:paraId="289E5D81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Witkowska –Tomaszewska Anna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Edukacja wczesnoszkolna w dyskursie podmiotowości. Studium teoretyczno- empiryczne, Warszawa 2015</w:t>
            </w:r>
          </w:p>
          <w:p w14:paraId="5E75EA97" w14:textId="77777777" w:rsidR="00B70E38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Indywidualizacja jako postulat i konieczność współczesnej edukacji początkowej; w: Dziecko -uczeń a wczesna edukacja, red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I. Adamek, Z. </w:t>
            </w: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Zbróg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 Kraków 2011. </w:t>
            </w:r>
          </w:p>
          <w:p w14:paraId="6CB57CB1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Bonar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Łódź 2008</w:t>
            </w:r>
          </w:p>
          <w:p w14:paraId="097D8A57" w14:textId="77777777" w:rsidR="00474A5E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adamska</w:t>
            </w:r>
            <w:proofErr w:type="spellEnd"/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474A5E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wykorzystanie metod aktywizujących w pracy z grupą, 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wartalnik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dukacyjny 2018/3 (94)</w:t>
            </w:r>
          </w:p>
          <w:p w14:paraId="3030DEC8" w14:textId="77777777" w:rsidR="00B70E38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Gardner H., Inteligencje wielorakie. Nowe horyzonty w teorii i praktyce,  Warszawa 2009. </w:t>
            </w:r>
          </w:p>
          <w:p w14:paraId="5DDF7AD1" w14:textId="77777777" w:rsidR="00B70E38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Limont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zdolny. Jak go rozpoznać i jak z nim pracować, Sopot  2012.</w:t>
            </w:r>
          </w:p>
          <w:p w14:paraId="61778DCC" w14:textId="77777777" w:rsidR="00087325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Malinowska J.,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jako badacz w procesie edukacji w: Pedagogika wczesnoszkolna wobec zmieniających się kontekstów społecznych, red. M. Magda Adamowicz,  </w:t>
            </w:r>
            <w:proofErr w:type="spellStart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Kopaczyńska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Toruń 2014</w:t>
            </w:r>
          </w:p>
          <w:p w14:paraId="4287BE33" w14:textId="77777777" w:rsidR="00087325" w:rsidRPr="00087325" w:rsidRDefault="00087325" w:rsidP="007A3090">
            <w:pPr>
              <w:pStyle w:val="Akapitzlist"/>
              <w:numPr>
                <w:ilvl w:val="0"/>
                <w:numId w:val="6"/>
              </w:numPr>
              <w:spacing w:after="0"/>
              <w:ind w:left="318" w:hanging="318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Muchacka B., Czaja-</w:t>
            </w:r>
            <w:proofErr w:type="spellStart"/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Chudyba</w:t>
            </w:r>
            <w:proofErr w:type="spellEnd"/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 xml:space="preserve"> I</w:t>
            </w:r>
            <w:r w:rsidRPr="00087325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., Strategia wspierania strukturyzacji wiedzy dziecka w sytuacjach edukacyjnych, </w:t>
            </w: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Kraków 2007.</w:t>
            </w:r>
          </w:p>
          <w:p w14:paraId="6C98845D" w14:textId="77777777" w:rsidR="002C1BFF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owak-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Ł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ojewska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integrowane zadania w edukacji wczesnoszkolnej,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O.W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mpuls,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Kraków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2004 </w:t>
            </w:r>
          </w:p>
          <w:p w14:paraId="321ADBD2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Oelszlaeger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zuścik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grodzka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azur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dukacja małego dziecka. </w:t>
            </w:r>
            <w:proofErr w:type="spellStart"/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erunki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zmian w edukacji i stymulacji aktywności twórczej,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mpuls,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2017</w:t>
            </w:r>
          </w:p>
          <w:p w14:paraId="4B6FE0D4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wczesnoszkolna- dyskursy, problemy, rozwiązania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Klus-Stańska D., </w:t>
            </w:r>
            <w:proofErr w:type="spellStart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Szczepska</w:t>
            </w:r>
            <w:proofErr w:type="spellEnd"/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-Pustkowska M., Warszawa 2009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</w:t>
            </w:r>
            <w:proofErr w:type="spellStart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cz.I</w:t>
            </w:r>
            <w:proofErr w:type="spellEnd"/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- dyskursy).</w:t>
            </w:r>
          </w:p>
          <w:p w14:paraId="1E11012E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Płóciennik Elżbieta,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Stymulowanie zdolności twórczych dziecka weryfikacja techniki obrazów dynamicznych ,Łódź 2010</w:t>
            </w:r>
          </w:p>
          <w:p w14:paraId="0D67053A" w14:textId="77777777" w:rsidR="002C1BFF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 S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ry dydaktyczne tworzone przez uczniów edukacji wczesnoszkolnej, 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Kwartalnik Edukacyjny 2018/3 (94)</w:t>
            </w:r>
          </w:p>
          <w:p w14:paraId="4440286F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Skorecka 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Stymulowanie postaw twórczych dzieci i nauczycieli w: Ku integralności edukacji wczesnoszkolnej,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Smak, S. Włoch, Opole 2011.</w:t>
            </w:r>
          </w:p>
          <w:p w14:paraId="6C5C0429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Szmidt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K.J.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Pedagogika twórczości,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2007</w:t>
            </w:r>
          </w:p>
          <w:p w14:paraId="211890EF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Uczenie metodą projektów,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D. </w:t>
            </w:r>
            <w:proofErr w:type="spellStart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Gołębniak</w:t>
            </w:r>
            <w:proofErr w:type="spellEnd"/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67CD400" w14:textId="77777777" w:rsidR="00135572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edukacja dziecka. Implikacje do praktyki pedagogicznej,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Dolata, S. Pusz, Rzeszów 2013</w:t>
            </w:r>
          </w:p>
        </w:tc>
      </w:tr>
      <w:tr w:rsidR="00135572" w:rsidRPr="009C54AE" w14:paraId="36305326" w14:textId="77777777" w:rsidTr="0071620A">
        <w:trPr>
          <w:trHeight w:val="397"/>
        </w:trPr>
        <w:tc>
          <w:tcPr>
            <w:tcW w:w="7513" w:type="dxa"/>
          </w:tcPr>
          <w:p w14:paraId="03ED6EC6" w14:textId="77777777" w:rsidR="00135572" w:rsidRPr="0067739B" w:rsidRDefault="00087325" w:rsidP="00F92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iteratura uzupełniająca: </w:t>
            </w:r>
          </w:p>
          <w:p w14:paraId="46BF484B" w14:textId="77777777" w:rsidR="00B70E38" w:rsidRPr="0067739B" w:rsidRDefault="0067739B" w:rsidP="007A3090">
            <w:pPr>
              <w:pStyle w:val="Punktygwne"/>
              <w:numPr>
                <w:ilvl w:val="0"/>
                <w:numId w:val="1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ndywidualizacja-socjalizacja -integracja,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krzetuska,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33453F16" w14:textId="77777777" w:rsidR="00B70E38" w:rsidRPr="0067739B" w:rsidRDefault="0067739B" w:rsidP="007A3090">
            <w:pPr>
              <w:pStyle w:val="Punktygwne"/>
              <w:numPr>
                <w:ilvl w:val="0"/>
                <w:numId w:val="1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indywidualizacja-uzdolnienia –refleksja nauczyciela,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Skrzetuska, Lublin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14:paraId="029200AB" w14:textId="77777777" w:rsidR="00135572" w:rsidRPr="009C54AE" w:rsidRDefault="0067739B" w:rsidP="007A3090">
            <w:pPr>
              <w:pStyle w:val="Punktygwne"/>
              <w:numPr>
                <w:ilvl w:val="0"/>
                <w:numId w:val="1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ądło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 w edukacji wczesnoszkolnej, w: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ziecko -uczeń a wczesna edukacja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Adamek, Z. </w:t>
            </w:r>
            <w:proofErr w:type="spellStart"/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bróg</w:t>
            </w:r>
            <w:proofErr w:type="spellEnd"/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2011.</w:t>
            </w:r>
          </w:p>
        </w:tc>
      </w:tr>
    </w:tbl>
    <w:p w14:paraId="76F2A7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EC0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31FCD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B063D" w14:textId="77777777" w:rsidR="00227780" w:rsidRDefault="00227780" w:rsidP="00C16ABF">
      <w:pPr>
        <w:spacing w:after="0" w:line="240" w:lineRule="auto"/>
      </w:pPr>
      <w:r>
        <w:separator/>
      </w:r>
    </w:p>
  </w:endnote>
  <w:endnote w:type="continuationSeparator" w:id="0">
    <w:p w14:paraId="504003C6" w14:textId="77777777" w:rsidR="00227780" w:rsidRDefault="002277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932F5" w14:textId="77777777" w:rsidR="00227780" w:rsidRDefault="00227780" w:rsidP="00C16ABF">
      <w:pPr>
        <w:spacing w:after="0" w:line="240" w:lineRule="auto"/>
      </w:pPr>
      <w:r>
        <w:separator/>
      </w:r>
    </w:p>
  </w:footnote>
  <w:footnote w:type="continuationSeparator" w:id="0">
    <w:p w14:paraId="1AC9D3BB" w14:textId="77777777" w:rsidR="00227780" w:rsidRDefault="0022778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B74D"/>
    <w:multiLevelType w:val="hybridMultilevel"/>
    <w:tmpl w:val="ACE08EBC"/>
    <w:lvl w:ilvl="0" w:tplc="5C8A913A">
      <w:start w:val="1"/>
      <w:numFmt w:val="upperLetter"/>
      <w:lvlText w:val="%1."/>
      <w:lvlJc w:val="left"/>
      <w:pPr>
        <w:ind w:left="720" w:hanging="360"/>
      </w:pPr>
    </w:lvl>
    <w:lvl w:ilvl="1" w:tplc="DE6A15E2">
      <w:start w:val="1"/>
      <w:numFmt w:val="lowerLetter"/>
      <w:lvlText w:val="%2."/>
      <w:lvlJc w:val="left"/>
      <w:pPr>
        <w:ind w:left="1440" w:hanging="360"/>
      </w:pPr>
    </w:lvl>
    <w:lvl w:ilvl="2" w:tplc="F98E645C">
      <w:start w:val="1"/>
      <w:numFmt w:val="lowerRoman"/>
      <w:lvlText w:val="%3."/>
      <w:lvlJc w:val="right"/>
      <w:pPr>
        <w:ind w:left="2160" w:hanging="180"/>
      </w:pPr>
    </w:lvl>
    <w:lvl w:ilvl="3" w:tplc="B8FE55EA">
      <w:start w:val="1"/>
      <w:numFmt w:val="decimal"/>
      <w:lvlText w:val="%4."/>
      <w:lvlJc w:val="left"/>
      <w:pPr>
        <w:ind w:left="2880" w:hanging="360"/>
      </w:pPr>
    </w:lvl>
    <w:lvl w:ilvl="4" w:tplc="58ECB530">
      <w:start w:val="1"/>
      <w:numFmt w:val="lowerLetter"/>
      <w:lvlText w:val="%5."/>
      <w:lvlJc w:val="left"/>
      <w:pPr>
        <w:ind w:left="3600" w:hanging="360"/>
      </w:pPr>
    </w:lvl>
    <w:lvl w:ilvl="5" w:tplc="6EA41D18">
      <w:start w:val="1"/>
      <w:numFmt w:val="lowerRoman"/>
      <w:lvlText w:val="%6."/>
      <w:lvlJc w:val="right"/>
      <w:pPr>
        <w:ind w:left="4320" w:hanging="180"/>
      </w:pPr>
    </w:lvl>
    <w:lvl w:ilvl="6" w:tplc="63BE0588">
      <w:start w:val="1"/>
      <w:numFmt w:val="decimal"/>
      <w:lvlText w:val="%7."/>
      <w:lvlJc w:val="left"/>
      <w:pPr>
        <w:ind w:left="5040" w:hanging="360"/>
      </w:pPr>
    </w:lvl>
    <w:lvl w:ilvl="7" w:tplc="8330276A">
      <w:start w:val="1"/>
      <w:numFmt w:val="lowerLetter"/>
      <w:lvlText w:val="%8."/>
      <w:lvlJc w:val="left"/>
      <w:pPr>
        <w:ind w:left="5760" w:hanging="360"/>
      </w:pPr>
    </w:lvl>
    <w:lvl w:ilvl="8" w:tplc="8A22B06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5164"/>
    <w:multiLevelType w:val="hybridMultilevel"/>
    <w:tmpl w:val="4F889F74"/>
    <w:lvl w:ilvl="0" w:tplc="D1065366">
      <w:start w:val="2"/>
      <w:numFmt w:val="upperLetter"/>
      <w:lvlText w:val="%1."/>
      <w:lvlJc w:val="left"/>
      <w:pPr>
        <w:ind w:left="4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360D63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24A97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CB29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78340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24A1DF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10604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6017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C0E47F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C55547F"/>
    <w:multiLevelType w:val="hybridMultilevel"/>
    <w:tmpl w:val="A164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9B3D5D"/>
    <w:multiLevelType w:val="hybridMultilevel"/>
    <w:tmpl w:val="94F85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896D60"/>
    <w:multiLevelType w:val="hybridMultilevel"/>
    <w:tmpl w:val="6DA83F96"/>
    <w:lvl w:ilvl="0" w:tplc="D51C27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5292DC"/>
    <w:multiLevelType w:val="hybridMultilevel"/>
    <w:tmpl w:val="21EE2DC6"/>
    <w:lvl w:ilvl="0" w:tplc="6EA66538">
      <w:start w:val="1"/>
      <w:numFmt w:val="decimal"/>
      <w:lvlText w:val="4)"/>
      <w:lvlJc w:val="left"/>
      <w:pPr>
        <w:ind w:left="720" w:hanging="360"/>
      </w:pPr>
    </w:lvl>
    <w:lvl w:ilvl="1" w:tplc="9EFA5596">
      <w:start w:val="1"/>
      <w:numFmt w:val="lowerLetter"/>
      <w:lvlText w:val="%2."/>
      <w:lvlJc w:val="left"/>
      <w:pPr>
        <w:ind w:left="1440" w:hanging="360"/>
      </w:pPr>
    </w:lvl>
    <w:lvl w:ilvl="2" w:tplc="C32AD18A">
      <w:start w:val="1"/>
      <w:numFmt w:val="lowerRoman"/>
      <w:lvlText w:val="%3."/>
      <w:lvlJc w:val="right"/>
      <w:pPr>
        <w:ind w:left="2160" w:hanging="180"/>
      </w:pPr>
    </w:lvl>
    <w:lvl w:ilvl="3" w:tplc="2370E3D6">
      <w:start w:val="1"/>
      <w:numFmt w:val="decimal"/>
      <w:lvlText w:val="%4."/>
      <w:lvlJc w:val="left"/>
      <w:pPr>
        <w:ind w:left="2880" w:hanging="360"/>
      </w:pPr>
    </w:lvl>
    <w:lvl w:ilvl="4" w:tplc="0DCEE67E">
      <w:start w:val="1"/>
      <w:numFmt w:val="lowerLetter"/>
      <w:lvlText w:val="%5."/>
      <w:lvlJc w:val="left"/>
      <w:pPr>
        <w:ind w:left="3600" w:hanging="360"/>
      </w:pPr>
    </w:lvl>
    <w:lvl w:ilvl="5" w:tplc="1CE49712">
      <w:start w:val="1"/>
      <w:numFmt w:val="lowerRoman"/>
      <w:lvlText w:val="%6."/>
      <w:lvlJc w:val="right"/>
      <w:pPr>
        <w:ind w:left="4320" w:hanging="180"/>
      </w:pPr>
    </w:lvl>
    <w:lvl w:ilvl="6" w:tplc="1F847712">
      <w:start w:val="1"/>
      <w:numFmt w:val="decimal"/>
      <w:lvlText w:val="%7."/>
      <w:lvlJc w:val="left"/>
      <w:pPr>
        <w:ind w:left="5040" w:hanging="360"/>
      </w:pPr>
    </w:lvl>
    <w:lvl w:ilvl="7" w:tplc="6260798C">
      <w:start w:val="1"/>
      <w:numFmt w:val="lowerLetter"/>
      <w:lvlText w:val="%8."/>
      <w:lvlJc w:val="left"/>
      <w:pPr>
        <w:ind w:left="5760" w:hanging="360"/>
      </w:pPr>
    </w:lvl>
    <w:lvl w:ilvl="8" w:tplc="7ECA771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03797"/>
    <w:multiLevelType w:val="hybridMultilevel"/>
    <w:tmpl w:val="1264C92A"/>
    <w:lvl w:ilvl="0" w:tplc="929AB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4B0B8E"/>
    <w:multiLevelType w:val="hybridMultilevel"/>
    <w:tmpl w:val="3EB88072"/>
    <w:lvl w:ilvl="0" w:tplc="1DD6F5A2">
      <w:start w:val="1"/>
      <w:numFmt w:val="decimal"/>
      <w:lvlText w:val="3)"/>
      <w:lvlJc w:val="left"/>
      <w:pPr>
        <w:ind w:left="720" w:hanging="360"/>
      </w:pPr>
    </w:lvl>
    <w:lvl w:ilvl="1" w:tplc="021AECCC">
      <w:start w:val="1"/>
      <w:numFmt w:val="lowerLetter"/>
      <w:lvlText w:val="%2."/>
      <w:lvlJc w:val="left"/>
      <w:pPr>
        <w:ind w:left="1440" w:hanging="360"/>
      </w:pPr>
    </w:lvl>
    <w:lvl w:ilvl="2" w:tplc="EE04C5B6">
      <w:start w:val="1"/>
      <w:numFmt w:val="lowerRoman"/>
      <w:lvlText w:val="%3."/>
      <w:lvlJc w:val="right"/>
      <w:pPr>
        <w:ind w:left="2160" w:hanging="180"/>
      </w:pPr>
    </w:lvl>
    <w:lvl w:ilvl="3" w:tplc="6CC2BD18">
      <w:start w:val="1"/>
      <w:numFmt w:val="decimal"/>
      <w:lvlText w:val="%4."/>
      <w:lvlJc w:val="left"/>
      <w:pPr>
        <w:ind w:left="2880" w:hanging="360"/>
      </w:pPr>
    </w:lvl>
    <w:lvl w:ilvl="4" w:tplc="CFA21C4C">
      <w:start w:val="1"/>
      <w:numFmt w:val="lowerLetter"/>
      <w:lvlText w:val="%5."/>
      <w:lvlJc w:val="left"/>
      <w:pPr>
        <w:ind w:left="3600" w:hanging="360"/>
      </w:pPr>
    </w:lvl>
    <w:lvl w:ilvl="5" w:tplc="FE56DAEC">
      <w:start w:val="1"/>
      <w:numFmt w:val="lowerRoman"/>
      <w:lvlText w:val="%6."/>
      <w:lvlJc w:val="right"/>
      <w:pPr>
        <w:ind w:left="4320" w:hanging="180"/>
      </w:pPr>
    </w:lvl>
    <w:lvl w:ilvl="6" w:tplc="2B02551E">
      <w:start w:val="1"/>
      <w:numFmt w:val="decimal"/>
      <w:lvlText w:val="%7."/>
      <w:lvlJc w:val="left"/>
      <w:pPr>
        <w:ind w:left="5040" w:hanging="360"/>
      </w:pPr>
    </w:lvl>
    <w:lvl w:ilvl="7" w:tplc="D4E627B0">
      <w:start w:val="1"/>
      <w:numFmt w:val="lowerLetter"/>
      <w:lvlText w:val="%8."/>
      <w:lvlJc w:val="left"/>
      <w:pPr>
        <w:ind w:left="5760" w:hanging="360"/>
      </w:pPr>
    </w:lvl>
    <w:lvl w:ilvl="8" w:tplc="14FEBB3E">
      <w:start w:val="1"/>
      <w:numFmt w:val="lowerRoman"/>
      <w:lvlText w:val="%9."/>
      <w:lvlJc w:val="right"/>
      <w:pPr>
        <w:ind w:left="6480" w:hanging="180"/>
      </w:pPr>
    </w:lvl>
  </w:abstractNum>
  <w:num w:numId="1" w16cid:durableId="892809775">
    <w:abstractNumId w:val="10"/>
  </w:num>
  <w:num w:numId="2" w16cid:durableId="1562516684">
    <w:abstractNumId w:val="8"/>
  </w:num>
  <w:num w:numId="3" w16cid:durableId="1128553618">
    <w:abstractNumId w:val="0"/>
  </w:num>
  <w:num w:numId="4" w16cid:durableId="1358313675">
    <w:abstractNumId w:val="6"/>
  </w:num>
  <w:num w:numId="5" w16cid:durableId="226036222">
    <w:abstractNumId w:val="5"/>
  </w:num>
  <w:num w:numId="6" w16cid:durableId="1259562082">
    <w:abstractNumId w:val="4"/>
  </w:num>
  <w:num w:numId="7" w16cid:durableId="9752683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0279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9703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6251859">
    <w:abstractNumId w:val="2"/>
  </w:num>
  <w:num w:numId="11" w16cid:durableId="1379354191">
    <w:abstractNumId w:val="9"/>
  </w:num>
  <w:num w:numId="12" w16cid:durableId="156737120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74E41"/>
    <w:rsid w:val="00084C12"/>
    <w:rsid w:val="00087325"/>
    <w:rsid w:val="0009462C"/>
    <w:rsid w:val="00094B12"/>
    <w:rsid w:val="00096C46"/>
    <w:rsid w:val="000A296F"/>
    <w:rsid w:val="000A2A28"/>
    <w:rsid w:val="000B192D"/>
    <w:rsid w:val="000B28EE"/>
    <w:rsid w:val="000B36A8"/>
    <w:rsid w:val="000B3E37"/>
    <w:rsid w:val="000D04B0"/>
    <w:rsid w:val="000E31D3"/>
    <w:rsid w:val="000F1C57"/>
    <w:rsid w:val="000F5615"/>
    <w:rsid w:val="001007A1"/>
    <w:rsid w:val="0010565C"/>
    <w:rsid w:val="00106B51"/>
    <w:rsid w:val="001147EF"/>
    <w:rsid w:val="001178DF"/>
    <w:rsid w:val="00124BFF"/>
    <w:rsid w:val="0012560E"/>
    <w:rsid w:val="00127108"/>
    <w:rsid w:val="00134B13"/>
    <w:rsid w:val="00135572"/>
    <w:rsid w:val="00135908"/>
    <w:rsid w:val="00146BC0"/>
    <w:rsid w:val="00153C41"/>
    <w:rsid w:val="00154381"/>
    <w:rsid w:val="00155DBA"/>
    <w:rsid w:val="001640A7"/>
    <w:rsid w:val="00164809"/>
    <w:rsid w:val="00164FA7"/>
    <w:rsid w:val="00166A03"/>
    <w:rsid w:val="001718A7"/>
    <w:rsid w:val="001737CF"/>
    <w:rsid w:val="00176083"/>
    <w:rsid w:val="00176203"/>
    <w:rsid w:val="001770C7"/>
    <w:rsid w:val="00187D00"/>
    <w:rsid w:val="00192F37"/>
    <w:rsid w:val="00197919"/>
    <w:rsid w:val="001A3A1A"/>
    <w:rsid w:val="001A70D2"/>
    <w:rsid w:val="001D657B"/>
    <w:rsid w:val="001D7B54"/>
    <w:rsid w:val="001E0209"/>
    <w:rsid w:val="001F2CA2"/>
    <w:rsid w:val="002144C0"/>
    <w:rsid w:val="0022477D"/>
    <w:rsid w:val="00227780"/>
    <w:rsid w:val="002278A9"/>
    <w:rsid w:val="00230947"/>
    <w:rsid w:val="002336F9"/>
    <w:rsid w:val="0024028F"/>
    <w:rsid w:val="00244029"/>
    <w:rsid w:val="00244ABC"/>
    <w:rsid w:val="00250745"/>
    <w:rsid w:val="0025688E"/>
    <w:rsid w:val="00281FF2"/>
    <w:rsid w:val="002857DE"/>
    <w:rsid w:val="0028794C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BFF"/>
    <w:rsid w:val="002C1F06"/>
    <w:rsid w:val="002D3375"/>
    <w:rsid w:val="002D73D4"/>
    <w:rsid w:val="002E3507"/>
    <w:rsid w:val="002F02A3"/>
    <w:rsid w:val="002F4ABE"/>
    <w:rsid w:val="003018BA"/>
    <w:rsid w:val="0030395F"/>
    <w:rsid w:val="00305C92"/>
    <w:rsid w:val="003151C5"/>
    <w:rsid w:val="00331E68"/>
    <w:rsid w:val="003343CF"/>
    <w:rsid w:val="00346FE9"/>
    <w:rsid w:val="0034759A"/>
    <w:rsid w:val="003503F6"/>
    <w:rsid w:val="003530DD"/>
    <w:rsid w:val="00363F78"/>
    <w:rsid w:val="003803A5"/>
    <w:rsid w:val="00385918"/>
    <w:rsid w:val="003A0A5B"/>
    <w:rsid w:val="003A1176"/>
    <w:rsid w:val="003B3258"/>
    <w:rsid w:val="003C0BAE"/>
    <w:rsid w:val="003D18A9"/>
    <w:rsid w:val="003D6CE2"/>
    <w:rsid w:val="003E1941"/>
    <w:rsid w:val="003E2FE6"/>
    <w:rsid w:val="003E49D5"/>
    <w:rsid w:val="003F38C0"/>
    <w:rsid w:val="004143B0"/>
    <w:rsid w:val="00414E3C"/>
    <w:rsid w:val="0042244A"/>
    <w:rsid w:val="0042745A"/>
    <w:rsid w:val="00431D5C"/>
    <w:rsid w:val="00432B68"/>
    <w:rsid w:val="00434BC0"/>
    <w:rsid w:val="004362C6"/>
    <w:rsid w:val="00436F0D"/>
    <w:rsid w:val="00437FA2"/>
    <w:rsid w:val="00445970"/>
    <w:rsid w:val="0045729E"/>
    <w:rsid w:val="00461EFC"/>
    <w:rsid w:val="00463B92"/>
    <w:rsid w:val="004652C2"/>
    <w:rsid w:val="004676FD"/>
    <w:rsid w:val="004706D1"/>
    <w:rsid w:val="00471326"/>
    <w:rsid w:val="00474A5E"/>
    <w:rsid w:val="0047598D"/>
    <w:rsid w:val="004840FD"/>
    <w:rsid w:val="00490F7D"/>
    <w:rsid w:val="00491678"/>
    <w:rsid w:val="004968E2"/>
    <w:rsid w:val="004A3600"/>
    <w:rsid w:val="004A3EEA"/>
    <w:rsid w:val="004A4D1F"/>
    <w:rsid w:val="004D03A5"/>
    <w:rsid w:val="004D5282"/>
    <w:rsid w:val="004E5D2B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9484D"/>
    <w:rsid w:val="0059614A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39B"/>
    <w:rsid w:val="00686C1A"/>
    <w:rsid w:val="00696477"/>
    <w:rsid w:val="006C1EDB"/>
    <w:rsid w:val="006C55C0"/>
    <w:rsid w:val="006D050F"/>
    <w:rsid w:val="006D6139"/>
    <w:rsid w:val="006E5D65"/>
    <w:rsid w:val="006F1282"/>
    <w:rsid w:val="006F1FBC"/>
    <w:rsid w:val="006F31E2"/>
    <w:rsid w:val="00706544"/>
    <w:rsid w:val="007072BA"/>
    <w:rsid w:val="00714107"/>
    <w:rsid w:val="0071620A"/>
    <w:rsid w:val="00724677"/>
    <w:rsid w:val="00725459"/>
    <w:rsid w:val="00727976"/>
    <w:rsid w:val="007327BD"/>
    <w:rsid w:val="00734608"/>
    <w:rsid w:val="0074398B"/>
    <w:rsid w:val="00745302"/>
    <w:rsid w:val="007461D6"/>
    <w:rsid w:val="00746EC8"/>
    <w:rsid w:val="00762B17"/>
    <w:rsid w:val="00763BF1"/>
    <w:rsid w:val="00766FD4"/>
    <w:rsid w:val="0078168C"/>
    <w:rsid w:val="00787C2A"/>
    <w:rsid w:val="00790E27"/>
    <w:rsid w:val="007A3090"/>
    <w:rsid w:val="007A4022"/>
    <w:rsid w:val="007A6E6E"/>
    <w:rsid w:val="007C3299"/>
    <w:rsid w:val="007C3BCC"/>
    <w:rsid w:val="007C4546"/>
    <w:rsid w:val="007D6E56"/>
    <w:rsid w:val="007F1652"/>
    <w:rsid w:val="007F4155"/>
    <w:rsid w:val="00803EB6"/>
    <w:rsid w:val="0081554D"/>
    <w:rsid w:val="0081707E"/>
    <w:rsid w:val="0081737D"/>
    <w:rsid w:val="008174C6"/>
    <w:rsid w:val="00817676"/>
    <w:rsid w:val="008214B5"/>
    <w:rsid w:val="008422C2"/>
    <w:rsid w:val="008449B3"/>
    <w:rsid w:val="00847721"/>
    <w:rsid w:val="00851C4C"/>
    <w:rsid w:val="0085747A"/>
    <w:rsid w:val="008632B8"/>
    <w:rsid w:val="00865074"/>
    <w:rsid w:val="00866EA3"/>
    <w:rsid w:val="008743DB"/>
    <w:rsid w:val="00880B99"/>
    <w:rsid w:val="008817F3"/>
    <w:rsid w:val="00884922"/>
    <w:rsid w:val="00885F64"/>
    <w:rsid w:val="008917F9"/>
    <w:rsid w:val="008A45F7"/>
    <w:rsid w:val="008C0AE8"/>
    <w:rsid w:val="008C0CC0"/>
    <w:rsid w:val="008C19A9"/>
    <w:rsid w:val="008C379D"/>
    <w:rsid w:val="008C5147"/>
    <w:rsid w:val="008C5359"/>
    <w:rsid w:val="008C5363"/>
    <w:rsid w:val="008D3DFB"/>
    <w:rsid w:val="008E1E6B"/>
    <w:rsid w:val="008E64F4"/>
    <w:rsid w:val="008F12C9"/>
    <w:rsid w:val="008F6E29"/>
    <w:rsid w:val="00915385"/>
    <w:rsid w:val="00916188"/>
    <w:rsid w:val="00923704"/>
    <w:rsid w:val="00923D7D"/>
    <w:rsid w:val="00924304"/>
    <w:rsid w:val="00926DAB"/>
    <w:rsid w:val="009508DF"/>
    <w:rsid w:val="00950DAC"/>
    <w:rsid w:val="00954A07"/>
    <w:rsid w:val="00997F14"/>
    <w:rsid w:val="009A5A43"/>
    <w:rsid w:val="009A78D9"/>
    <w:rsid w:val="009C1331"/>
    <w:rsid w:val="009C3E31"/>
    <w:rsid w:val="009C54AE"/>
    <w:rsid w:val="009C76F7"/>
    <w:rsid w:val="009C788E"/>
    <w:rsid w:val="009E0CB6"/>
    <w:rsid w:val="009E3B41"/>
    <w:rsid w:val="009F3C5C"/>
    <w:rsid w:val="009F4610"/>
    <w:rsid w:val="00A00ECC"/>
    <w:rsid w:val="00A03CBE"/>
    <w:rsid w:val="00A155EE"/>
    <w:rsid w:val="00A1798C"/>
    <w:rsid w:val="00A2245B"/>
    <w:rsid w:val="00A239F5"/>
    <w:rsid w:val="00A23E76"/>
    <w:rsid w:val="00A2485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973"/>
    <w:rsid w:val="00AC2BF9"/>
    <w:rsid w:val="00AD1146"/>
    <w:rsid w:val="00AD27D3"/>
    <w:rsid w:val="00AD3BD5"/>
    <w:rsid w:val="00AD66D6"/>
    <w:rsid w:val="00AE1160"/>
    <w:rsid w:val="00AE203C"/>
    <w:rsid w:val="00AE2E74"/>
    <w:rsid w:val="00AE5FCB"/>
    <w:rsid w:val="00AF2C1E"/>
    <w:rsid w:val="00B06142"/>
    <w:rsid w:val="00B11F1D"/>
    <w:rsid w:val="00B135B1"/>
    <w:rsid w:val="00B173C3"/>
    <w:rsid w:val="00B3130B"/>
    <w:rsid w:val="00B40ADB"/>
    <w:rsid w:val="00B43B77"/>
    <w:rsid w:val="00B43E80"/>
    <w:rsid w:val="00B607DB"/>
    <w:rsid w:val="00B66529"/>
    <w:rsid w:val="00B70E38"/>
    <w:rsid w:val="00B75946"/>
    <w:rsid w:val="00B8056E"/>
    <w:rsid w:val="00B819C8"/>
    <w:rsid w:val="00B82308"/>
    <w:rsid w:val="00B90885"/>
    <w:rsid w:val="00BB520A"/>
    <w:rsid w:val="00BB562F"/>
    <w:rsid w:val="00BC68A5"/>
    <w:rsid w:val="00BC7CC7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137B"/>
    <w:rsid w:val="00D02B25"/>
    <w:rsid w:val="00D02EBA"/>
    <w:rsid w:val="00D17C3C"/>
    <w:rsid w:val="00D2444C"/>
    <w:rsid w:val="00D26B2C"/>
    <w:rsid w:val="00D352C9"/>
    <w:rsid w:val="00D425B2"/>
    <w:rsid w:val="00D428D6"/>
    <w:rsid w:val="00D44E56"/>
    <w:rsid w:val="00D50FBB"/>
    <w:rsid w:val="00D552B2"/>
    <w:rsid w:val="00D608D1"/>
    <w:rsid w:val="00D74119"/>
    <w:rsid w:val="00D8075B"/>
    <w:rsid w:val="00D8678B"/>
    <w:rsid w:val="00DA2114"/>
    <w:rsid w:val="00DC6948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41357"/>
    <w:rsid w:val="00E41CE0"/>
    <w:rsid w:val="00E432B0"/>
    <w:rsid w:val="00E51E44"/>
    <w:rsid w:val="00E56519"/>
    <w:rsid w:val="00E63348"/>
    <w:rsid w:val="00E7563D"/>
    <w:rsid w:val="00E77E88"/>
    <w:rsid w:val="00E8107D"/>
    <w:rsid w:val="00E91856"/>
    <w:rsid w:val="00E95F74"/>
    <w:rsid w:val="00E960BB"/>
    <w:rsid w:val="00E97A30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4142"/>
    <w:rsid w:val="00F070AB"/>
    <w:rsid w:val="00F17567"/>
    <w:rsid w:val="00F27A7B"/>
    <w:rsid w:val="00F35FBC"/>
    <w:rsid w:val="00F526AF"/>
    <w:rsid w:val="00F617C3"/>
    <w:rsid w:val="00F7066B"/>
    <w:rsid w:val="00F83B28"/>
    <w:rsid w:val="00F9023C"/>
    <w:rsid w:val="00F92D63"/>
    <w:rsid w:val="00FA46E5"/>
    <w:rsid w:val="00FB7DBA"/>
    <w:rsid w:val="00FC1C25"/>
    <w:rsid w:val="00FC3F45"/>
    <w:rsid w:val="00FC6230"/>
    <w:rsid w:val="00FD503F"/>
    <w:rsid w:val="00FD58EA"/>
    <w:rsid w:val="00FD7589"/>
    <w:rsid w:val="00FF016A"/>
    <w:rsid w:val="00FF1401"/>
    <w:rsid w:val="00FF5E7D"/>
    <w:rsid w:val="114C81B0"/>
    <w:rsid w:val="14FEB1E6"/>
    <w:rsid w:val="4971061B"/>
    <w:rsid w:val="5DB39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FF22"/>
  <w15:docId w15:val="{71863128-E0D9-46A8-8338-D22AA05AC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97613f9ca6e14b56a37c3c0e7f4fa0d4&amp;wdorigin=TEAMS-MAGLEV.teamsSdk_ns.rwc&amp;wdexp=TEAMS-TREATMENT&amp;wdhostclicktime=1773070480159&amp;wdenableroaming=1&amp;mscc=1&amp;hid=9456FEA1-30C8-F000-CEE0-043C42FC9AFC.0&amp;uih=sharepointcom&amp;wdlcid=pl-PL&amp;jsapi=1&amp;jsapiver=v2&amp;corrid=496cd68b-e562-dc8a-6535-10637c246331&amp;usid=496cd68b-e562-dc8a-6535-10637c24633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3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97613f9ca6e14b56a37c3c0e7f4fa0d4&amp;wdorigin=TEAMS-MAGLEV.teamsSdk_ns.rwc&amp;wdexp=TEAMS-TREATMENT&amp;wdhostclicktime=1773070480159&amp;wdenableroaming=1&amp;mscc=1&amp;hid=9456FEA1-30C8-F000-CEE0-043C42FC9AFC.0&amp;uih=sharepointcom&amp;wdlcid=pl-PL&amp;jsapi=1&amp;jsapiver=v2&amp;corrid=496cd68b-e562-dc8a-6535-10637c246331&amp;usid=496cd68b-e562-dc8a-6535-10637c24633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3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D01FA-E335-4261-A1DD-091C5AF62B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88BA04-87B6-4C48-8075-E09CA814F0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804C3E-F91F-4952-B709-9148AA8032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34D948-E3F2-4B52-9BB9-13A35A12A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8</Pages>
  <Words>2228</Words>
  <Characters>13371</Characters>
  <Application>Microsoft Office Word</Application>
  <DocSecurity>0</DocSecurity>
  <Lines>111</Lines>
  <Paragraphs>31</Paragraphs>
  <ScaleCrop>false</ScaleCrop>
  <Company>Hewlett-Packard Company</Company>
  <LinksUpToDate>false</LinksUpToDate>
  <CharactersWithSpaces>15568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38</cp:revision>
  <cp:lastPrinted>2019-02-06T12:12:00Z</cp:lastPrinted>
  <dcterms:created xsi:type="dcterms:W3CDTF">2019-10-19T07:29:00Z</dcterms:created>
  <dcterms:modified xsi:type="dcterms:W3CDTF">2026-03-14T17:15:00Z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